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（适用于工程物流管理专业）</w:t>
      </w:r>
    </w:p>
    <w:p>
      <w:pPr>
        <w:tabs>
          <w:tab w:val="center" w:pos="4819"/>
          <w:tab w:val="left" w:pos="7755"/>
        </w:tabs>
        <w:spacing w:before="100" w:beforeAutospacing="1" w:line="520" w:lineRule="exact"/>
        <w:jc w:val="center"/>
        <w:rPr>
          <w:rFonts w:ascii="黑体" w:eastAsia="黑体"/>
          <w:sz w:val="28"/>
          <w:szCs w:val="28"/>
        </w:rPr>
      </w:pPr>
    </w:p>
    <w:p>
      <w:pPr>
        <w:spacing w:beforeLines="200"/>
        <w:jc w:val="center"/>
        <w:rPr>
          <w:rFonts w:eastAsia="黑体"/>
          <w:sz w:val="52"/>
          <w:szCs w:val="52"/>
        </w:rPr>
      </w:pPr>
      <w:r>
        <w:rPr>
          <w:rFonts w:hint="eastAsia" w:eastAsia="黑体"/>
          <w:sz w:val="52"/>
          <w:szCs w:val="52"/>
        </w:rPr>
        <w:t>(2020届)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   年   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学生顶岗实习报告</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kern w:val="0"/>
          <w:sz w:val="28"/>
          <w:szCs w:val="28"/>
        </w:rPr>
        <w:t>坚持每周撰写实习周报，每月撰写实习月报，按时完成个人作业和实习总结报告。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Lines="50"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420" w:firstLineChars="200"/>
        <w:rPr>
          <w:rFonts w:ascii="仿宋_GB2312" w:hAnsi="仿宋_GB2312" w:eastAsia="仿宋_GB2312" w:cs="仿宋_GB2312"/>
          <w:szCs w:val="21"/>
        </w:rPr>
      </w:pP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420"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39" w:leftChars="66" w:firstLine="314"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39" w:leftChars="66" w:firstLine="312"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39" w:leftChars="66" w:firstLine="312"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39" w:leftChars="66" w:firstLine="312"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7"/>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7"/>
              <w:tblpPr w:leftFromText="180" w:rightFromText="180" w:vertAnchor="text" w:tblpXSpec="center" w:tblpY="478"/>
              <w:tblOverlap w:val="never"/>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铁道工程技术</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铁工3141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spacing w:beforeLines="50" w:afterLines="50"/>
        <w:jc w:val="center"/>
        <w:rPr>
          <w:rFonts w:ascii="仿宋_GB2312" w:eastAsia="仿宋_GB2312"/>
          <w:sz w:val="32"/>
          <w:szCs w:val="32"/>
        </w:rPr>
      </w:pPr>
      <w:r>
        <w:rPr>
          <w:rFonts w:hint="eastAsia" w:ascii="仿宋_GB2312" w:eastAsia="仿宋_GB2312"/>
          <w:sz w:val="32"/>
          <w:szCs w:val="32"/>
        </w:rPr>
        <w:t>（适用于工程物流管理专业）</w:t>
      </w:r>
    </w:p>
    <w:p>
      <w:pPr>
        <w:rPr>
          <w:rFonts w:ascii="仿宋_GB2312" w:eastAsia="仿宋_GB2312"/>
          <w:b/>
          <w:sz w:val="30"/>
          <w:szCs w:val="30"/>
        </w:rPr>
      </w:pPr>
      <w:r>
        <w:rPr>
          <w:rFonts w:hint="eastAsia" w:ascii="仿宋_GB2312" w:eastAsia="仿宋_GB2312"/>
          <w:b/>
          <w:sz w:val="30"/>
          <w:szCs w:val="30"/>
        </w:rPr>
        <w:t>一、上交顶岗实习资料内容：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2、资料二：学生顶岗实习企业评价表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（1）周报从离校之日起算，每周五提交习讯云，字数不少于150；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（1）月报从离校之日起算，每月25号提交习讯云，字数不少于500；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spacing w:line="360" w:lineRule="auto"/>
        <w:rPr>
          <w:rFonts w:ascii="仿宋_GB2312" w:eastAsia="仿宋_GB2312"/>
          <w:b/>
          <w:sz w:val="30"/>
          <w:szCs w:val="30"/>
        </w:rPr>
      </w:pPr>
      <w:r>
        <w:rPr>
          <w:rFonts w:hint="eastAsia" w:ascii="仿宋_GB2312" w:eastAsia="仿宋_GB2312"/>
          <w:b/>
          <w:sz w:val="30"/>
          <w:szCs w:val="30"/>
        </w:rPr>
        <w:t>二、顶岗实习指导教师安排表</w:t>
      </w:r>
    </w:p>
    <w:p>
      <w:pPr>
        <w:pStyle w:val="2"/>
        <w:spacing w:line="300" w:lineRule="auto"/>
        <w:jc w:val="center"/>
        <w:rPr>
          <w:rFonts w:ascii="黑体" w:hAnsi="宋体" w:eastAsia="黑体" w:cs="宋体"/>
          <w:sz w:val="24"/>
          <w:szCs w:val="24"/>
        </w:rPr>
      </w:pPr>
      <w:r>
        <w:rPr>
          <w:rFonts w:hint="eastAsia" w:ascii="黑体" w:hAnsi="宋体" w:eastAsia="黑体" w:cs="宋体"/>
          <w:sz w:val="24"/>
          <w:szCs w:val="24"/>
        </w:rPr>
        <w:t>工程物流管理专业2020届毕业生顶岗实习指导教师安排表</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34"/>
        <w:gridCol w:w="49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blHeader/>
        </w:trPr>
        <w:tc>
          <w:tcPr>
            <w:tcW w:w="534" w:type="dxa"/>
            <w:vAlign w:val="center"/>
          </w:tcPr>
          <w:p>
            <w:pPr>
              <w:pStyle w:val="2"/>
              <w:spacing w:line="252" w:lineRule="auto"/>
              <w:ind w:left="5250"/>
              <w:jc w:val="center"/>
              <w:rPr>
                <w:rFonts w:ascii="Times New Roman" w:hAnsi="Times New Roman" w:eastAsia="仿宋" w:cs="Times New Roman"/>
              </w:rPr>
            </w:pPr>
            <w:r>
              <w:rPr>
                <w:rFonts w:ascii="Times New Roman" w:hAnsi="仿宋" w:eastAsia="仿宋" w:cs="Times New Roman"/>
              </w:rPr>
              <w:t>序号</w:t>
            </w:r>
          </w:p>
        </w:tc>
        <w:tc>
          <w:tcPr>
            <w:tcW w:w="1134" w:type="dxa"/>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指导教师</w:t>
            </w:r>
          </w:p>
        </w:tc>
        <w:tc>
          <w:tcPr>
            <w:tcW w:w="4961" w:type="dxa"/>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学生班级及姓名</w:t>
            </w:r>
          </w:p>
        </w:tc>
        <w:tc>
          <w:tcPr>
            <w:tcW w:w="2410" w:type="dxa"/>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指导教师</w:t>
            </w:r>
          </w:p>
          <w:p>
            <w:pPr>
              <w:pStyle w:val="2"/>
              <w:spacing w:line="252" w:lineRule="auto"/>
              <w:jc w:val="center"/>
              <w:rPr>
                <w:rFonts w:ascii="Times New Roman" w:hAnsi="Times New Roman" w:eastAsia="仿宋" w:cs="Times New Roman"/>
              </w:rPr>
            </w:pPr>
            <w:r>
              <w:rPr>
                <w:rFonts w:ascii="Times New Roman" w:hAnsi="仿宋" w:eastAsia="仿宋" w:cs="Times New Roma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w:t>
            </w:r>
          </w:p>
        </w:tc>
        <w:tc>
          <w:tcPr>
            <w:tcW w:w="1134" w:type="dxa"/>
            <w:vAlign w:val="center"/>
          </w:tcPr>
          <w:p>
            <w:pPr>
              <w:pStyle w:val="2"/>
              <w:spacing w:line="252" w:lineRule="auto"/>
              <w:jc w:val="center"/>
              <w:rPr>
                <w:rFonts w:ascii="Times New Roman" w:hAnsi="仿宋" w:eastAsia="仿宋" w:cs="Times New Roman"/>
              </w:rPr>
            </w:pPr>
            <w:r>
              <w:rPr>
                <w:rFonts w:hint="eastAsia" w:ascii="Times New Roman" w:hAnsi="仿宋" w:eastAsia="仿宋" w:cs="Times New Roman"/>
              </w:rPr>
              <w:t>崔乃丹</w:t>
            </w:r>
          </w:p>
        </w:tc>
        <w:tc>
          <w:tcPr>
            <w:tcW w:w="4961" w:type="dxa"/>
            <w:vAlign w:val="center"/>
          </w:tcPr>
          <w:p>
            <w:pPr>
              <w:spacing w:line="220" w:lineRule="atLeast"/>
            </w:pPr>
            <w:r>
              <w:rPr>
                <w:rFonts w:hint="eastAsia" w:eastAsia="仿宋"/>
                <w:szCs w:val="21"/>
              </w:rPr>
              <w:t>白泽鑫、苌浩然、苌梦洁、陈二龙、陈晗昕、付程、高雅、韩娜、韩旭、黄静涛、贾哲、雷佳敏、李科、李佩瑶、林劲松、刘丹、刘欢、刘萌、刘旭、彭航、彭卓、齐旭东、秦进、邵鹏鹏、苏佩、汤虹、唐晓倩、唐振阳、王鹏、王媛媛、王泽帅、韦惜钰（物流3171班，32人）</w:t>
            </w:r>
          </w:p>
        </w:tc>
        <w:tc>
          <w:tcPr>
            <w:tcW w:w="2410" w:type="dxa"/>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rPr>
              <w:t>19992325396</w:t>
            </w:r>
          </w:p>
          <w:p>
            <w:pPr>
              <w:pStyle w:val="2"/>
              <w:spacing w:line="252" w:lineRule="auto"/>
              <w:jc w:val="center"/>
              <w:rPr>
                <w:rFonts w:ascii="Times New Roman" w:hAnsi="Times New Roman" w:eastAsia="仿宋" w:cs="Times New Roman"/>
              </w:rPr>
            </w:pPr>
            <w:r>
              <w:rPr>
                <w:rFonts w:ascii="Times New Roman" w:hAnsi="Times New Roman" w:eastAsia="仿宋" w:cs="Times New Roman"/>
              </w:rPr>
              <w:t>cuinaidan @163.com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2</w:t>
            </w:r>
          </w:p>
        </w:tc>
        <w:tc>
          <w:tcPr>
            <w:tcW w:w="1134" w:type="dxa"/>
            <w:vAlign w:val="center"/>
          </w:tcPr>
          <w:p>
            <w:pPr>
              <w:pStyle w:val="2"/>
              <w:spacing w:line="252" w:lineRule="auto"/>
              <w:jc w:val="center"/>
              <w:rPr>
                <w:rFonts w:ascii="Times New Roman" w:hAnsi="仿宋" w:eastAsia="仿宋" w:cs="Times New Roman"/>
              </w:rPr>
            </w:pPr>
            <w:r>
              <w:rPr>
                <w:rFonts w:hint="eastAsia" w:ascii="Times New Roman" w:hAnsi="仿宋" w:eastAsia="仿宋" w:cs="Times New Roman"/>
              </w:rPr>
              <w:t>苏开拓</w:t>
            </w:r>
          </w:p>
        </w:tc>
        <w:tc>
          <w:tcPr>
            <w:tcW w:w="4961" w:type="dxa"/>
            <w:vAlign w:val="center"/>
          </w:tcPr>
          <w:p>
            <w:r>
              <w:rPr>
                <w:rFonts w:hint="eastAsia" w:eastAsia="仿宋"/>
                <w:szCs w:val="21"/>
              </w:rPr>
              <w:t>蔡炳坤、常建龙、陈亚妮、陈勇、仇玉婷、郭威、郝爽、何艺、惠雪平、焦少青、孔苗苗、雷燕、李林、李翔、李辛、刘欢、马兆辉、孟婷、南京京、彭琳、彭三超、屈金金、苏静月、苏蕾、孙青阳、王驰、王星、王宇喆（</w:t>
            </w:r>
            <w:r>
              <w:rPr>
                <w:rFonts w:hint="eastAsia" w:eastAsia="仿宋"/>
              </w:rPr>
              <w:t>物流3172班，</w:t>
            </w:r>
            <w:r>
              <w:rPr>
                <w:rFonts w:hint="eastAsia" w:eastAsia="仿宋"/>
                <w:szCs w:val="21"/>
              </w:rPr>
              <w:t>28人）</w:t>
            </w:r>
          </w:p>
        </w:tc>
        <w:tc>
          <w:tcPr>
            <w:tcW w:w="2410"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1519130</w:t>
            </w:r>
            <w:r>
              <w:rPr>
                <w:rFonts w:ascii="Times New Roman" w:hAnsi="Times New Roman" w:eastAsia="仿宋" w:cs="Times New Roman"/>
              </w:rPr>
              <w:t>5366</w:t>
            </w:r>
          </w:p>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1781</w:t>
            </w:r>
            <w:r>
              <w:rPr>
                <w:rFonts w:ascii="Times New Roman" w:hAnsi="Times New Roman" w:eastAsia="仿宋" w:cs="Times New Roman"/>
              </w:rPr>
              <w:t>277258</w:t>
            </w:r>
            <w:r>
              <w:rPr>
                <w:rFonts w:hint="eastAsia" w:ascii="Times New Roman" w:hAnsi="Times New Roman" w:eastAsia="仿宋" w:cs="Times New Roman"/>
              </w:rPr>
              <w:t>@</w:t>
            </w:r>
            <w:r>
              <w:rPr>
                <w:rFonts w:ascii="Times New Roman" w:hAnsi="Times New Roman" w:eastAsia="仿宋" w:cs="Times New Roma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3</w:t>
            </w:r>
          </w:p>
        </w:tc>
        <w:tc>
          <w:tcPr>
            <w:tcW w:w="1134" w:type="dxa"/>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rPr>
              <w:t>杨丰华</w:t>
            </w:r>
          </w:p>
        </w:tc>
        <w:tc>
          <w:tcPr>
            <w:tcW w:w="4961" w:type="dxa"/>
            <w:vAlign w:val="center"/>
          </w:tcPr>
          <w:p>
            <w:pPr>
              <w:pStyle w:val="2"/>
              <w:spacing w:line="276" w:lineRule="auto"/>
              <w:jc w:val="left"/>
              <w:rPr>
                <w:rFonts w:ascii="Times New Roman" w:hAnsi="Times New Roman" w:eastAsia="仿宋" w:cs="Times New Roman"/>
              </w:rPr>
            </w:pPr>
            <w:r>
              <w:rPr>
                <w:rFonts w:hint="eastAsia" w:ascii="Times New Roman" w:hAnsi="Times New Roman" w:eastAsia="仿宋" w:cs="Times New Roman"/>
              </w:rPr>
              <w:t>蔡甜、邓之浩、段文浩、范鉴鑫、冯晶晶、高夏雨、高旬、葛宇馨、韩红英、贺梦珂、李海波、李嘉祥、李金玲、刘淇、刘卫辛、刘雯洁、刘远、马甜洋、彭浩鑫、彭永、祁佳琳、邵紫阳、宋苗苗、王纯玉、王帆、王红刚、王琪、王万强、王文娟、王雪（物流3174班，30人）</w:t>
            </w:r>
          </w:p>
        </w:tc>
        <w:tc>
          <w:tcPr>
            <w:tcW w:w="2410"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15191351815</w:t>
            </w:r>
          </w:p>
          <w:p>
            <w:pPr>
              <w:pStyle w:val="2"/>
              <w:spacing w:line="252" w:lineRule="auto"/>
              <w:jc w:val="center"/>
              <w:rPr>
                <w:rFonts w:ascii="Times New Roman" w:hAnsi="Times New Roman" w:eastAsia="仿宋" w:cs="Times New Roman"/>
              </w:rPr>
            </w:pPr>
            <w:r>
              <w:rPr>
                <w:rFonts w:ascii="Times New Roman" w:hAnsi="Times New Roman" w:eastAsia="仿宋" w:cs="Times New Roman"/>
              </w:rPr>
              <w:t>(yangfenghua008@126.com)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6"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4</w:t>
            </w:r>
          </w:p>
        </w:tc>
        <w:tc>
          <w:tcPr>
            <w:tcW w:w="1134" w:type="dxa"/>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张欣</w:t>
            </w:r>
          </w:p>
        </w:tc>
        <w:tc>
          <w:tcPr>
            <w:tcW w:w="4961" w:type="dxa"/>
            <w:vAlign w:val="center"/>
          </w:tcPr>
          <w:p>
            <w:pPr>
              <w:pStyle w:val="2"/>
              <w:spacing w:line="276" w:lineRule="auto"/>
              <w:jc w:val="left"/>
              <w:rPr>
                <w:rFonts w:ascii="Times New Roman" w:hAnsi="Times New Roman" w:eastAsia="仿宋" w:cs="Times New Roman"/>
              </w:rPr>
            </w:pPr>
            <w:r>
              <w:rPr>
                <w:rFonts w:hint="eastAsia" w:ascii="Times New Roman" w:hAnsi="Times New Roman" w:eastAsia="仿宋" w:cs="Times New Roman"/>
              </w:rPr>
              <w:t>陈华彪、陈小敏、程嘉乐、高宁、葛翔、郭进洲、郭婷、韩威龙、阚开朗、兰岐、雷航、李博、李聪聪、李愧、李倩、梁丹玉、刘唐旭、刘智伟、罗少波、庞玄烨、任香玉、宋川平、孙思维、谭峥、王浩阳、王慧娉、王洁、王怡彤、王志杨、王紫锦（铁成物流3173班，30人）</w:t>
            </w:r>
          </w:p>
        </w:tc>
        <w:tc>
          <w:tcPr>
            <w:tcW w:w="2410" w:type="dxa"/>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color w:val="000000"/>
                <w:kern w:val="0"/>
              </w:rPr>
              <w:t>18691355415</w:t>
            </w:r>
            <w:r>
              <w:rPr>
                <w:rFonts w:ascii="Times New Roman" w:hAnsi="仿宋" w:eastAsia="仿宋" w:cs="Times New Roman"/>
                <w:color w:val="000000"/>
                <w:kern w:val="0"/>
              </w:rPr>
              <w:t>（</w:t>
            </w:r>
            <w:r>
              <w:rPr>
                <w:rFonts w:ascii="Times New Roman" w:hAnsi="Times New Roman" w:eastAsia="仿宋" w:cs="Times New Roman"/>
                <w:color w:val="000000"/>
                <w:kern w:val="0"/>
              </w:rPr>
              <w:t>378583283@qq.com)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8"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5</w:t>
            </w:r>
          </w:p>
        </w:tc>
        <w:tc>
          <w:tcPr>
            <w:tcW w:w="1134" w:type="dxa"/>
            <w:vAlign w:val="center"/>
          </w:tcPr>
          <w:p>
            <w:pPr>
              <w:pStyle w:val="2"/>
              <w:spacing w:line="252" w:lineRule="auto"/>
              <w:jc w:val="center"/>
              <w:rPr>
                <w:rFonts w:ascii="Times New Roman" w:hAnsi="Times New Roman" w:eastAsia="仿宋" w:cs="Times New Roman"/>
              </w:rPr>
            </w:pPr>
            <w:r>
              <w:rPr>
                <w:rFonts w:ascii="Times New Roman" w:hAnsi="仿宋" w:eastAsia="仿宋" w:cs="Times New Roman"/>
              </w:rPr>
              <w:t>刘良甫</w:t>
            </w:r>
          </w:p>
        </w:tc>
        <w:tc>
          <w:tcPr>
            <w:tcW w:w="4961" w:type="dxa"/>
            <w:vAlign w:val="center"/>
          </w:tcPr>
          <w:p>
            <w:pPr>
              <w:pStyle w:val="2"/>
              <w:spacing w:line="276" w:lineRule="auto"/>
              <w:rPr>
                <w:rFonts w:ascii="Times New Roman" w:hAnsi="Times New Roman" w:eastAsia="仿宋" w:cs="Times New Roman"/>
              </w:rPr>
            </w:pPr>
            <w:r>
              <w:rPr>
                <w:rFonts w:hint="eastAsia" w:ascii="Times New Roman" w:hAnsi="Times New Roman" w:eastAsia="仿宋" w:cs="Times New Roman"/>
              </w:rPr>
              <w:t>周倩、冯琪、张密密、李雪婷、张超、杨梅、豆柯柯、郭俊、寇洲洋、冀轩、柴柸、张璐、袁璐、张超、马汝华、张歌、候代帝、张考、杨博、徐虎、杜茌、刘雷、姜启超、卜佳兴、霍宇、戴鑫、梁飞茹、韩光础、张奇、秦循朝、燕强（物流3176班，31人）</w:t>
            </w:r>
          </w:p>
        </w:tc>
        <w:tc>
          <w:tcPr>
            <w:tcW w:w="2410" w:type="dxa"/>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rPr>
              <w:t>18991689089</w:t>
            </w:r>
          </w:p>
          <w:p>
            <w:pPr>
              <w:pStyle w:val="2"/>
              <w:spacing w:line="252" w:lineRule="auto"/>
              <w:rPr>
                <w:rFonts w:ascii="Times New Roman" w:hAnsi="Times New Roman" w:eastAsia="仿宋" w:cs="Times New Roman"/>
              </w:rPr>
            </w:pPr>
            <w:r>
              <w:rPr>
                <w:rFonts w:ascii="Times New Roman" w:hAnsi="Times New Roman" w:eastAsia="仿宋" w:cs="Times New Roman"/>
              </w:rPr>
              <w:t>(</w:t>
            </w:r>
            <w:r>
              <w:fldChar w:fldCharType="begin"/>
            </w:r>
            <w:r>
              <w:instrText xml:space="preserve"> HYPERLINK "mailto:liuliangfu999@qq.com" </w:instrText>
            </w:r>
            <w:r>
              <w:fldChar w:fldCharType="separate"/>
            </w:r>
            <w:r>
              <w:rPr>
                <w:rStyle w:val="10"/>
                <w:rFonts w:ascii="Times New Roman" w:hAnsi="Times New Roman" w:eastAsia="仿宋" w:cs="Times New Roman"/>
              </w:rPr>
              <w:t>liuliangfu999@qq.com</w:t>
            </w:r>
            <w:r>
              <w:rPr>
                <w:rStyle w:val="10"/>
                <w:rFonts w:ascii="Times New Roman" w:hAnsi="Times New Roman" w:eastAsia="仿宋" w:cs="Times New Roman"/>
              </w:rPr>
              <w:fldChar w:fldCharType="end"/>
            </w:r>
            <w:r>
              <w:rPr>
                <w:rFonts w:ascii="Times New Roman" w:hAnsi="Times New Roman" w:eastAsia="仿宋"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6</w:t>
            </w:r>
          </w:p>
        </w:tc>
        <w:tc>
          <w:tcPr>
            <w:tcW w:w="1134" w:type="dxa"/>
            <w:vAlign w:val="center"/>
          </w:tcPr>
          <w:p>
            <w:pPr>
              <w:pStyle w:val="2"/>
              <w:spacing w:line="252" w:lineRule="auto"/>
              <w:jc w:val="center"/>
              <w:rPr>
                <w:rFonts w:ascii="Times New Roman" w:hAnsi="Times New Roman" w:eastAsia="仿宋" w:cs="Times New Roman"/>
              </w:rPr>
            </w:pPr>
            <w:r>
              <w:rPr>
                <w:rFonts w:hint="eastAsia" w:ascii="Times New Roman" w:hAnsi="仿宋" w:eastAsia="仿宋" w:cs="Times New Roman"/>
              </w:rPr>
              <w:t>陈鹏</w:t>
            </w:r>
          </w:p>
        </w:tc>
        <w:tc>
          <w:tcPr>
            <w:tcW w:w="4961" w:type="dxa"/>
            <w:vAlign w:val="center"/>
          </w:tcPr>
          <w:p>
            <w:pPr>
              <w:pStyle w:val="2"/>
              <w:spacing w:line="276" w:lineRule="auto"/>
              <w:rPr>
                <w:rFonts w:ascii="Times New Roman" w:hAnsi="Times New Roman" w:eastAsia="仿宋" w:cs="Times New Roman"/>
              </w:rPr>
            </w:pPr>
            <w:r>
              <w:rPr>
                <w:rFonts w:hint="eastAsia" w:ascii="Times New Roman" w:hAnsi="Times New Roman" w:eastAsia="仿宋" w:cs="Times New Roman"/>
              </w:rPr>
              <w:t>曹盼、杜文静、冯帅、高镜濠、李正、刘帆、刘书晴、王晨雨、王璐、王一博、邢煜杰、贾凯、王愿、杨奔涛（14人）</w:t>
            </w:r>
          </w:p>
        </w:tc>
        <w:tc>
          <w:tcPr>
            <w:tcW w:w="2410"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15102978310</w:t>
            </w:r>
          </w:p>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675174003@qq.com</w:t>
            </w:r>
            <w:r>
              <w:rPr>
                <w:rFonts w:ascii="Times New Roman" w:hAnsi="Times New Roman" w:eastAsia="仿宋"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7</w:t>
            </w:r>
          </w:p>
        </w:tc>
        <w:tc>
          <w:tcPr>
            <w:tcW w:w="1134" w:type="dxa"/>
            <w:vAlign w:val="center"/>
          </w:tcPr>
          <w:p>
            <w:pPr>
              <w:pStyle w:val="2"/>
              <w:spacing w:line="252" w:lineRule="auto"/>
              <w:jc w:val="center"/>
              <w:rPr>
                <w:rFonts w:hint="eastAsia" w:ascii="Times New Roman" w:hAnsi="仿宋" w:eastAsia="仿宋" w:cs="Times New Roman"/>
              </w:rPr>
            </w:pPr>
            <w:r>
              <w:rPr>
                <w:rFonts w:hint="eastAsia" w:ascii="Times New Roman" w:hAnsi="仿宋" w:eastAsia="仿宋" w:cs="Times New Roman"/>
              </w:rPr>
              <w:t>刘四新</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肖文辉、徐波、薛金鹏、晏点、杨思雨、张琼、赵文康、郑杰、庄园、刘鑫（物流3171班，10人）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13991676036</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744369852@qq.com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8</w:t>
            </w:r>
          </w:p>
        </w:tc>
        <w:tc>
          <w:tcPr>
            <w:tcW w:w="1134" w:type="dxa"/>
            <w:vAlign w:val="center"/>
          </w:tcPr>
          <w:p>
            <w:pPr>
              <w:pStyle w:val="2"/>
              <w:spacing w:line="252" w:lineRule="auto"/>
              <w:jc w:val="center"/>
              <w:rPr>
                <w:rFonts w:hint="eastAsia" w:ascii="Times New Roman" w:hAnsi="仿宋" w:eastAsia="仿宋" w:cs="Times New Roman"/>
              </w:rPr>
            </w:pPr>
            <w:r>
              <w:rPr>
                <w:rFonts w:hint="eastAsia" w:ascii="Times New Roman" w:hAnsi="仿宋" w:eastAsia="仿宋" w:cs="Times New Roman"/>
              </w:rPr>
              <w:t>肖亚军</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姚奥龙、姚萌艳、袁博、张苗苗、张燕、赵康、赵利成、赵扬、张诗宇、王金鹏、</w:t>
            </w:r>
            <w:r>
              <w:rPr>
                <w:rFonts w:hint="eastAsia" w:eastAsia="仿宋"/>
              </w:rPr>
              <w:t>仵倩妮、徐洁、宣甜甜、严力、杨杰</w:t>
            </w:r>
            <w:r>
              <w:rPr>
                <w:rFonts w:hint="eastAsia" w:ascii="Times New Roman" w:hAnsi="Times New Roman" w:eastAsia="仿宋" w:cs="Times New Roman"/>
              </w:rPr>
              <w:t>（物流3172班，15人）</w:t>
            </w:r>
          </w:p>
        </w:tc>
        <w:tc>
          <w:tcPr>
            <w:tcW w:w="2410" w:type="dxa"/>
            <w:vAlign w:val="center"/>
          </w:tcPr>
          <w:p>
            <w:pPr>
              <w:pStyle w:val="2"/>
              <w:spacing w:line="252" w:lineRule="auto"/>
              <w:jc w:val="center"/>
              <w:rPr>
                <w:rFonts w:hint="eastAsia" w:ascii="Times New Roman" w:hAnsi="Times New Roman" w:eastAsia="仿宋" w:cs="Times New Roman"/>
              </w:rPr>
            </w:pPr>
            <w:r>
              <w:rPr>
                <w:rFonts w:ascii="Times New Roman" w:hAnsi="Times New Roman" w:eastAsia="仿宋" w:cs="Times New Roman"/>
              </w:rPr>
              <w:t>18509207705</w:t>
            </w:r>
          </w:p>
          <w:p>
            <w:pPr>
              <w:pStyle w:val="2"/>
              <w:spacing w:line="252" w:lineRule="auto"/>
              <w:jc w:val="center"/>
              <w:rPr>
                <w:rFonts w:hint="eastAsia" w:ascii="Times New Roman" w:hAnsi="Times New Roman" w:eastAsia="仿宋" w:cs="Times New Roman"/>
              </w:rPr>
            </w:pPr>
            <w:r>
              <w:rPr>
                <w:rFonts w:ascii="Times New Roman" w:hAnsi="Times New Roman" w:eastAsia="仿宋" w:cs="Times New Roman"/>
              </w:rPr>
              <w:t>276908628@qq.com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9</w:t>
            </w:r>
          </w:p>
        </w:tc>
        <w:tc>
          <w:tcPr>
            <w:tcW w:w="1134" w:type="dxa"/>
            <w:vAlign w:val="center"/>
          </w:tcPr>
          <w:p>
            <w:pPr>
              <w:pStyle w:val="2"/>
              <w:spacing w:line="252" w:lineRule="auto"/>
              <w:jc w:val="center"/>
              <w:rPr>
                <w:rFonts w:hint="eastAsia" w:ascii="Times New Roman" w:hAnsi="仿宋" w:eastAsia="仿宋" w:cs="Times New Roman"/>
              </w:rPr>
            </w:pPr>
            <w:r>
              <w:rPr>
                <w:rFonts w:hint="eastAsia" w:ascii="Times New Roman" w:hAnsi="仿宋" w:eastAsia="仿宋" w:cs="Times New Roman"/>
              </w:rPr>
              <w:t>魏发达</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王北平、王丹、王旭、王喆、吴浩南、徐玉茹、薛嘉昌、杨建飞、贠浩凯、张贝、张梦怡、张泽泽、赵启航、赵薇、刘伟华（物流3173班，15人）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18291359305</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934321134</w:t>
            </w:r>
            <w:r>
              <w:rPr>
                <w:rFonts w:ascii="Times New Roman" w:hAnsi="Times New Roman" w:eastAsia="仿宋" w:cs="Times New Roma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10</w:t>
            </w:r>
          </w:p>
        </w:tc>
        <w:tc>
          <w:tcPr>
            <w:tcW w:w="1134" w:type="dxa"/>
            <w:vAlign w:val="center"/>
          </w:tcPr>
          <w:p>
            <w:pPr>
              <w:pStyle w:val="2"/>
              <w:spacing w:line="252" w:lineRule="auto"/>
              <w:jc w:val="center"/>
              <w:rPr>
                <w:rFonts w:hint="eastAsia" w:ascii="Times New Roman" w:hAnsi="仿宋" w:eastAsia="仿宋" w:cs="Times New Roman"/>
              </w:rPr>
            </w:pPr>
            <w:r>
              <w:rPr>
                <w:rFonts w:hint="eastAsia" w:ascii="Times New Roman" w:hAnsi="仿宋" w:eastAsia="仿宋" w:cs="Times New Roman"/>
              </w:rPr>
              <w:t>李璐</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李翔、林康、刘华琳、刘欢、刘佳豪、刘润华、刘雨、孟彪、齐飞云、乔星、史文利、孙奔、田高欢、田亚利、常远远（物流3173班，15人）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13893607929</w:t>
            </w:r>
          </w:p>
          <w:p>
            <w:pPr>
              <w:pStyle w:val="2"/>
              <w:spacing w:line="252" w:lineRule="auto"/>
              <w:jc w:val="center"/>
              <w:rPr>
                <w:rFonts w:hint="eastAsia" w:ascii="Times New Roman" w:hAnsi="Times New Roman" w:eastAsia="仿宋" w:cs="Times New Roman"/>
              </w:rPr>
            </w:pPr>
            <w:r>
              <w:rPr>
                <w:rFonts w:ascii="Times New Roman" w:hAnsi="Times New Roman" w:eastAsia="仿宋" w:cs="Times New Roman"/>
              </w:rPr>
              <w:t>lilu_erin@126.com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11</w:t>
            </w:r>
          </w:p>
        </w:tc>
        <w:tc>
          <w:tcPr>
            <w:tcW w:w="1134" w:type="dxa"/>
            <w:vAlign w:val="center"/>
          </w:tcPr>
          <w:p>
            <w:pPr>
              <w:pStyle w:val="2"/>
              <w:spacing w:line="252" w:lineRule="auto"/>
              <w:jc w:val="center"/>
              <w:rPr>
                <w:rFonts w:hint="eastAsia" w:ascii="Times New Roman" w:hAnsi="仿宋" w:eastAsia="仿宋" w:cs="Times New Roman"/>
              </w:rPr>
            </w:pPr>
            <w:r>
              <w:rPr>
                <w:rFonts w:hint="eastAsia" w:ascii="Times New Roman" w:hAnsi="仿宋" w:eastAsia="仿宋" w:cs="Times New Roman"/>
              </w:rPr>
              <w:t>郭原伟</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李佳浩、崔凤欢、范柯猛、盖海森、耿星星、郭盼盼、何琪琳、何懿、胡长鹏、雷月、李慧敏（物流3173班，11人）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15686003018</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767367959</w:t>
            </w:r>
            <w:r>
              <w:rPr>
                <w:rFonts w:ascii="Times New Roman" w:hAnsi="Times New Roman" w:eastAsia="仿宋" w:cs="Times New Roma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1" w:hRule="atLeast"/>
        </w:trPr>
        <w:tc>
          <w:tcPr>
            <w:tcW w:w="5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12</w:t>
            </w:r>
          </w:p>
        </w:tc>
        <w:tc>
          <w:tcPr>
            <w:tcW w:w="1134" w:type="dxa"/>
            <w:vAlign w:val="center"/>
          </w:tcPr>
          <w:p>
            <w:pPr>
              <w:pStyle w:val="2"/>
              <w:spacing w:line="252" w:lineRule="auto"/>
              <w:jc w:val="center"/>
              <w:rPr>
                <w:rFonts w:ascii="Times New Roman" w:hAnsi="Times New Roman" w:eastAsia="仿宋" w:cs="Times New Roman"/>
              </w:rPr>
            </w:pPr>
            <w:r>
              <w:rPr>
                <w:rFonts w:ascii="Times New Roman" w:hAnsi="Times New Roman" w:eastAsia="仿宋" w:cs="Times New Roman"/>
              </w:rPr>
              <w:t>田昌奇</w:t>
            </w:r>
          </w:p>
        </w:tc>
        <w:tc>
          <w:tcPr>
            <w:tcW w:w="4961" w:type="dxa"/>
            <w:vAlign w:val="center"/>
          </w:tcPr>
          <w:p>
            <w:pPr>
              <w:pStyle w:val="2"/>
              <w:spacing w:line="276" w:lineRule="auto"/>
              <w:rPr>
                <w:rFonts w:ascii="Times New Roman" w:hAnsi="Times New Roman" w:eastAsia="仿宋" w:cs="Times New Roman"/>
              </w:rPr>
            </w:pPr>
            <w:r>
              <w:rPr>
                <w:rFonts w:hint="eastAsia" w:ascii="Times New Roman" w:hAnsi="Times New Roman" w:eastAsia="仿宋" w:cs="Times New Roman"/>
              </w:rPr>
              <w:t>付宽、付卓玥、郭丽鸽、姜彤、李柯忠、李昭明、罗怡、孙夕萌、王润博、张佳乐（10人）</w:t>
            </w:r>
          </w:p>
        </w:tc>
        <w:tc>
          <w:tcPr>
            <w:tcW w:w="2410"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1899</w:t>
            </w:r>
            <w:r>
              <w:rPr>
                <w:rFonts w:ascii="Times New Roman" w:hAnsi="Times New Roman" w:eastAsia="仿宋" w:cs="Times New Roman"/>
              </w:rPr>
              <w:t>2380301</w:t>
            </w:r>
          </w:p>
          <w:p>
            <w:pPr>
              <w:pStyle w:val="2"/>
              <w:spacing w:line="252" w:lineRule="auto"/>
              <w:jc w:val="center"/>
              <w:rPr>
                <w:rFonts w:ascii="Times New Roman" w:hAnsi="Times New Roman" w:eastAsia="仿宋" w:cs="Times New Roman"/>
              </w:rPr>
            </w:pPr>
            <w:r>
              <w:rPr>
                <w:rFonts w:ascii="Times New Roman" w:hAnsi="Times New Roman" w:eastAsia="仿宋" w:cs="Times New Roman"/>
              </w:rPr>
              <w:t>252678367@qq.com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7"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13</w:t>
            </w:r>
          </w:p>
        </w:tc>
        <w:tc>
          <w:tcPr>
            <w:tcW w:w="11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刘超群</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谢艾霖、杨凡、张纷纷、张明、张思卿、张西杰、张晓辉、张勇涛、张雨、赵悦（铁成物流3173班，10人）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15129918080</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69631101@qq.com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3"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14</w:t>
            </w:r>
          </w:p>
        </w:tc>
        <w:tc>
          <w:tcPr>
            <w:tcW w:w="11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陈明明</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王俞骁、薛丹、闫萌萌、晏艺潇、杨兰格格、杨玉虎、袁冰、张昊楠、张立虎、张旭飞（物流3174班，10人）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15353069711</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270030962@qq.com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3"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15</w:t>
            </w:r>
          </w:p>
        </w:tc>
        <w:tc>
          <w:tcPr>
            <w:tcW w:w="11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李文斌</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员晨晨、张宣、赵旭东、郑义凡、陈育攀、何宏伟、何文君、裴兴龙、邵腾辉、张凡（10人）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13629232290</w:t>
            </w:r>
          </w:p>
          <w:p>
            <w:pPr>
              <w:pStyle w:val="2"/>
              <w:spacing w:line="252" w:lineRule="auto"/>
              <w:jc w:val="center"/>
              <w:rPr>
                <w:rFonts w:hint="eastAsia" w:ascii="Times New Roman" w:hAnsi="Times New Roman" w:eastAsia="仿宋" w:cs="Times New Roman"/>
              </w:rPr>
            </w:pPr>
            <w:r>
              <w:fldChar w:fldCharType="begin"/>
            </w:r>
            <w:r>
              <w:instrText xml:space="preserve"> HYPERLINK "mailto:12039939@qq.com" </w:instrText>
            </w:r>
            <w:r>
              <w:fldChar w:fldCharType="separate"/>
            </w:r>
            <w:r>
              <w:rPr>
                <w:rStyle w:val="10"/>
                <w:rFonts w:hint="eastAsia" w:ascii="Times New Roman" w:hAnsi="Times New Roman" w:eastAsia="仿宋" w:cs="Times New Roman"/>
              </w:rPr>
              <w:t>12039939@qq.com</w:t>
            </w:r>
            <w:r>
              <w:rPr>
                <w:rStyle w:val="10"/>
                <w:rFonts w:hint="eastAsia" w:ascii="Times New Roman" w:hAnsi="Times New Roman" w:eastAsia="仿宋" w:cs="Times New Roman"/>
              </w:rPr>
              <w:fldChar w:fldCharType="end"/>
            </w:r>
            <w:r>
              <w:rPr>
                <w:rFonts w:hint="eastAsia" w:ascii="Times New Roman" w:hAnsi="Times New Roman" w:eastAsia="仿宋" w:cs="Times New Roman"/>
              </w:rPr>
              <w:t>、liwenbin218@126.com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16</w:t>
            </w:r>
          </w:p>
        </w:tc>
        <w:tc>
          <w:tcPr>
            <w:tcW w:w="1134" w:type="dxa"/>
            <w:vAlign w:val="center"/>
          </w:tcPr>
          <w:p>
            <w:pPr>
              <w:pStyle w:val="2"/>
              <w:spacing w:line="252" w:lineRule="auto"/>
              <w:jc w:val="center"/>
              <w:rPr>
                <w:rFonts w:ascii="Times New Roman" w:hAnsi="Times New Roman" w:eastAsia="仿宋" w:cs="Times New Roman"/>
              </w:rPr>
            </w:pPr>
            <w:r>
              <w:rPr>
                <w:rFonts w:hint="eastAsia" w:ascii="Times New Roman" w:hAnsi="Times New Roman" w:eastAsia="仿宋" w:cs="Times New Roman"/>
              </w:rPr>
              <w:t>黄新静</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郭蓉、高艺杰、赵亮、张岩、韦蔚晨、张定康、许青青、张旭东、王莹莹、陈萌（物流3176班，10人）</w:t>
            </w:r>
          </w:p>
        </w:tc>
        <w:tc>
          <w:tcPr>
            <w:tcW w:w="2410"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15129897799</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95324595@qq.com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2" w:hRule="atLeast"/>
        </w:trPr>
        <w:tc>
          <w:tcPr>
            <w:tcW w:w="534" w:type="dxa"/>
            <w:vAlign w:val="center"/>
          </w:tcPr>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17</w:t>
            </w:r>
          </w:p>
        </w:tc>
        <w:tc>
          <w:tcPr>
            <w:tcW w:w="1134" w:type="dxa"/>
            <w:vAlign w:val="center"/>
          </w:tcPr>
          <w:p>
            <w:pPr>
              <w:pStyle w:val="2"/>
              <w:spacing w:line="252" w:lineRule="auto"/>
              <w:jc w:val="center"/>
              <w:rPr>
                <w:rFonts w:hint="default" w:ascii="Times New Roman" w:hAnsi="Times New Roman" w:eastAsia="仿宋" w:cs="Times New Roman"/>
                <w:lang w:val="en-US" w:eastAsia="zh-CN"/>
              </w:rPr>
            </w:pPr>
            <w:r>
              <w:rPr>
                <w:rFonts w:hint="eastAsia" w:ascii="Times New Roman" w:hAnsi="Times New Roman" w:eastAsia="仿宋" w:cs="Times New Roman"/>
                <w:lang w:val="en-US" w:eastAsia="zh-CN"/>
              </w:rPr>
              <w:t>叶超</w:t>
            </w:r>
          </w:p>
        </w:tc>
        <w:tc>
          <w:tcPr>
            <w:tcW w:w="4961" w:type="dxa"/>
            <w:vAlign w:val="center"/>
          </w:tcPr>
          <w:p>
            <w:pPr>
              <w:pStyle w:val="2"/>
              <w:spacing w:line="276" w:lineRule="auto"/>
              <w:rPr>
                <w:rFonts w:hint="eastAsia" w:ascii="Times New Roman" w:hAnsi="Times New Roman" w:eastAsia="仿宋" w:cs="Times New Roman"/>
              </w:rPr>
            </w:pPr>
            <w:r>
              <w:rPr>
                <w:rFonts w:hint="eastAsia" w:ascii="Times New Roman" w:hAnsi="Times New Roman" w:eastAsia="仿宋" w:cs="Times New Roman"/>
              </w:rPr>
              <w:t>赵冲、赵萌、白力、丁士航、李文欣、刘冬安、刘永琛、滕佳保、于少帅、张敏（10人）</w:t>
            </w:r>
          </w:p>
        </w:tc>
        <w:tc>
          <w:tcPr>
            <w:tcW w:w="2410" w:type="dxa"/>
            <w:vAlign w:val="center"/>
          </w:tcPr>
          <w:p>
            <w:pPr>
              <w:pStyle w:val="2"/>
              <w:spacing w:line="252" w:lineRule="auto"/>
              <w:jc w:val="center"/>
              <w:rPr>
                <w:rFonts w:hint="default" w:ascii="Times New Roman" w:hAnsi="Times New Roman" w:eastAsia="仿宋" w:cs="Times New Roman"/>
                <w:lang w:val="en-US" w:eastAsia="zh-CN"/>
              </w:rPr>
            </w:pPr>
            <w:r>
              <w:rPr>
                <w:rFonts w:hint="eastAsia" w:ascii="Times New Roman" w:hAnsi="Times New Roman" w:eastAsia="仿宋" w:cs="Times New Roman"/>
              </w:rPr>
              <w:t>1</w:t>
            </w:r>
            <w:r>
              <w:rPr>
                <w:rFonts w:hint="eastAsia" w:ascii="Times New Roman" w:hAnsi="Times New Roman" w:eastAsia="仿宋" w:cs="Times New Roman"/>
                <w:lang w:val="en-US" w:eastAsia="zh-CN"/>
              </w:rPr>
              <w:t>9909130095</w:t>
            </w:r>
          </w:p>
          <w:p>
            <w:pPr>
              <w:pStyle w:val="2"/>
              <w:spacing w:line="252" w:lineRule="auto"/>
              <w:jc w:val="center"/>
              <w:rPr>
                <w:rFonts w:hint="eastAsia" w:ascii="Times New Roman" w:hAnsi="Times New Roman" w:eastAsia="仿宋" w:cs="Times New Roman"/>
              </w:rPr>
            </w:pPr>
            <w:r>
              <w:rPr>
                <w:rFonts w:hint="eastAsia" w:ascii="Times New Roman" w:hAnsi="Times New Roman" w:eastAsia="仿宋" w:cs="Times New Roman"/>
              </w:rPr>
              <w:t>80213210</w:t>
            </w:r>
            <w:bookmarkStart w:id="2" w:name="_GoBack"/>
            <w:bookmarkEnd w:id="2"/>
            <w:r>
              <w:rPr>
                <w:rFonts w:ascii="Times New Roman" w:hAnsi="Times New Roman" w:eastAsia="仿宋" w:cs="Times New Roman"/>
              </w:rPr>
              <w:t>@qq.com</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hint="eastAsia" w:ascii="仿宋_GB2312" w:eastAsia="仿宋_GB2312"/>
          <w:b/>
          <w:sz w:val="30"/>
          <w:szCs w:val="30"/>
        </w:rPr>
        <w:t>三、资料上交时间安排：</w:t>
      </w:r>
    </w:p>
    <w:tbl>
      <w:tblPr>
        <w:tblStyle w:val="6"/>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ascii="仿宋_GB2312" w:eastAsia="仿宋_GB2312"/>
                <w:szCs w:val="21"/>
              </w:rPr>
            </w:pPr>
            <w:r>
              <w:rPr>
                <w:rFonts w:hint="eastAsia" w:ascii="仿宋_GB2312" w:eastAsia="仿宋_GB2312"/>
                <w:szCs w:val="21"/>
              </w:rPr>
              <w:t>指导教师安排；分发顶岗实习任务书指导书</w:t>
            </w:r>
          </w:p>
        </w:tc>
        <w:tc>
          <w:tcPr>
            <w:tcW w:w="2442" w:type="dxa"/>
            <w:vAlign w:val="center"/>
          </w:tcPr>
          <w:p>
            <w:pPr>
              <w:spacing w:line="252" w:lineRule="auto"/>
              <w:jc w:val="center"/>
              <w:rPr>
                <w:rFonts w:ascii="仿宋_GB2312" w:eastAsia="仿宋_GB2312"/>
                <w:szCs w:val="21"/>
              </w:rPr>
            </w:pPr>
            <w:r>
              <w:rPr>
                <w:rFonts w:hint="eastAsia" w:ascii="仿宋_GB2312" w:eastAsia="仿宋_GB2312"/>
                <w:szCs w:val="21"/>
              </w:rPr>
              <w:t>2019年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ascii="仿宋_GB2312" w:eastAsia="仿宋_GB2312"/>
                <w:szCs w:val="21"/>
              </w:rPr>
            </w:pPr>
            <w:r>
              <w:rPr>
                <w:rFonts w:hint="eastAsia" w:ascii="仿宋_GB2312" w:eastAsia="仿宋_GB2312"/>
                <w:szCs w:val="21"/>
              </w:rPr>
              <w:t>顶岗实习资料</w:t>
            </w:r>
          </w:p>
        </w:tc>
        <w:tc>
          <w:tcPr>
            <w:tcW w:w="5061" w:type="dxa"/>
            <w:vAlign w:val="center"/>
          </w:tcPr>
          <w:p>
            <w:pPr>
              <w:spacing w:line="252" w:lineRule="auto"/>
              <w:rPr>
                <w:rFonts w:ascii="仿宋_GB2312" w:eastAsia="仿宋_GB2312"/>
                <w:szCs w:val="21"/>
              </w:rPr>
            </w:pPr>
            <w:r>
              <w:rPr>
                <w:rFonts w:hint="eastAsia" w:ascii="仿宋_GB2312" w:eastAsia="仿宋_GB2312"/>
                <w:szCs w:val="21"/>
              </w:rPr>
              <w:t>顶岗实习资料按顺序全部装订，并附上统一蓝色封面，上交指导教师（可邮寄：邮编714000，陕西铁路工程职业技术学院管理工程系物流教研室  xxx老师）</w:t>
            </w:r>
          </w:p>
        </w:tc>
        <w:tc>
          <w:tcPr>
            <w:tcW w:w="2442" w:type="dxa"/>
            <w:vAlign w:val="center"/>
          </w:tcPr>
          <w:p>
            <w:pPr>
              <w:spacing w:line="252" w:lineRule="auto"/>
              <w:jc w:val="center"/>
              <w:rPr>
                <w:rFonts w:ascii="仿宋_GB2312" w:eastAsia="仿宋_GB2312"/>
                <w:szCs w:val="21"/>
              </w:rPr>
            </w:pPr>
            <w:r>
              <w:rPr>
                <w:rFonts w:hint="eastAsia" w:ascii="仿宋_GB2312" w:eastAsia="仿宋_GB2312"/>
                <w:szCs w:val="21"/>
              </w:rPr>
              <w:t>2020年</w:t>
            </w:r>
            <w:r>
              <w:rPr>
                <w:rFonts w:ascii="仿宋_GB2312" w:eastAsia="仿宋_GB2312"/>
                <w:szCs w:val="21"/>
              </w:rPr>
              <w:t>6</w:t>
            </w:r>
            <w:r>
              <w:rPr>
                <w:rFonts w:hint="eastAsia" w:ascii="仿宋_GB2312" w:eastAsia="仿宋_GB2312"/>
                <w:szCs w:val="21"/>
              </w:rPr>
              <w:t>月1日</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顶岗实习学生可参考下表并结合实际工作情况完成周报内容。</w:t>
      </w:r>
    </w:p>
    <w:tbl>
      <w:tblPr>
        <w:tblStyle w:val="6"/>
        <w:tblW w:w="8878" w:type="dxa"/>
        <w:jc w:val="center"/>
        <w:tblInd w:w="-15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074" w:type="dxa"/>
            <w:vMerge w:val="restart"/>
            <w:vAlign w:val="center"/>
          </w:tcPr>
          <w:p>
            <w:pPr>
              <w:jc w:val="center"/>
              <w:rPr>
                <w:b/>
                <w:sz w:val="18"/>
                <w:szCs w:val="18"/>
              </w:rPr>
            </w:pPr>
            <w:r>
              <w:rPr>
                <w:rFonts w:hint="eastAsia" w:ascii="Times New Roman" w:hAnsi="Times New Roman" w:eastAsia="仿宋" w:cs="Times New Roman"/>
                <w:szCs w:val="21"/>
              </w:rPr>
              <w:t>物资岗位顶岗工作</w:t>
            </w: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项目1：工程资料熟悉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（1</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任务1：项目概况的熟悉</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48"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任务2：安全教育和相关规章制度学习</w:t>
            </w:r>
          </w:p>
          <w:p>
            <w:pPr>
              <w:jc w:val="left"/>
              <w:rPr>
                <w:rFonts w:ascii="Times New Roman" w:hAnsi="Times New Roman" w:eastAsia="仿宋" w:cs="Times New Roman"/>
                <w:szCs w:val="21"/>
              </w:rPr>
            </w:pPr>
            <w:r>
              <w:rPr>
                <w:rFonts w:hint="eastAsia" w:ascii="Times New Roman" w:hAnsi="Times New Roman" w:eastAsia="仿宋" w:cs="Times New Roman"/>
                <w:szCs w:val="21"/>
              </w:rPr>
              <w:t>（5</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项目2：采购平台的使用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15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任务1：整理物资采购的相关知识</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任务2：网络采购平台的使用</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88"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任务3：独立完成物资采购任务</w:t>
            </w:r>
          </w:p>
          <w:p>
            <w:pPr>
              <w:jc w:val="left"/>
              <w:rPr>
                <w:rFonts w:ascii="Times New Roman" w:hAnsi="Times New Roman" w:eastAsia="仿宋" w:cs="Times New Roman"/>
                <w:szCs w:val="21"/>
              </w:rPr>
            </w:pPr>
            <w:r>
              <w:rPr>
                <w:rFonts w:hint="eastAsia" w:ascii="Times New Roman" w:hAnsi="Times New Roman" w:eastAsia="仿宋" w:cs="Times New Roman"/>
                <w:szCs w:val="21"/>
              </w:rPr>
              <w:t>（3</w:t>
            </w:r>
            <w:r>
              <w:rPr>
                <w:rFonts w:ascii="Times New Roman" w:hAnsi="Times New Roman" w:eastAsia="仿宋" w:cs="Times New Roman"/>
                <w:szCs w:val="21"/>
              </w:rPr>
              <w:t>3.3</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ascii="Times New Roman" w:hAnsi="Times New Roman" w:eastAsia="仿宋" w:cs="Times New Roman"/>
                <w:szCs w:val="21"/>
              </w:rPr>
              <w:t>项目</w:t>
            </w:r>
            <w:r>
              <w:rPr>
                <w:rFonts w:hint="eastAsia" w:ascii="Times New Roman" w:hAnsi="Times New Roman" w:eastAsia="仿宋" w:cs="Times New Roman"/>
                <w:szCs w:val="21"/>
              </w:rPr>
              <w:t>3：</w:t>
            </w:r>
            <w:r>
              <w:rPr>
                <w:rFonts w:ascii="Times New Roman" w:hAnsi="Times New Roman" w:eastAsia="仿宋" w:cs="Times New Roman"/>
                <w:szCs w:val="21"/>
              </w:rPr>
              <w:t>工程材料的仓储管理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30</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任务1：工程材料的检验标准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任务2：工程材料的点收和收料单填制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任务3：</w:t>
            </w:r>
            <w:r>
              <w:rPr>
                <w:rFonts w:ascii="Times New Roman" w:hAnsi="Times New Roman" w:eastAsia="仿宋" w:cs="Times New Roman"/>
                <w:szCs w:val="21"/>
              </w:rPr>
              <w:t>工程材料的堆码和仓库的合理排布</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4</w:t>
            </w:r>
            <w:r>
              <w:rPr>
                <w:rFonts w:hint="eastAsia" w:ascii="Times New Roman" w:hAnsi="Times New Roman" w:eastAsia="仿宋" w:cs="Times New Roman"/>
                <w:szCs w:val="21"/>
              </w:rPr>
              <w:t>：</w:t>
            </w:r>
            <w:r>
              <w:rPr>
                <w:rFonts w:ascii="Times New Roman" w:hAnsi="Times New Roman" w:eastAsia="仿宋" w:cs="Times New Roman"/>
                <w:szCs w:val="21"/>
              </w:rPr>
              <w:t>工程材料的保管与定期盘点</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5</w:t>
            </w:r>
            <w:r>
              <w:rPr>
                <w:rFonts w:hint="eastAsia" w:ascii="Times New Roman" w:hAnsi="Times New Roman" w:eastAsia="仿宋" w:cs="Times New Roman"/>
                <w:szCs w:val="21"/>
              </w:rPr>
              <w:t>：</w:t>
            </w:r>
            <w:r>
              <w:rPr>
                <w:rFonts w:ascii="Times New Roman" w:hAnsi="Times New Roman" w:eastAsia="仿宋" w:cs="Times New Roman"/>
                <w:szCs w:val="21"/>
              </w:rPr>
              <w:t>工程材料的出库和出料单</w:t>
            </w:r>
            <w:r>
              <w:rPr>
                <w:rFonts w:hint="eastAsia" w:ascii="Times New Roman" w:hAnsi="Times New Roman" w:eastAsia="仿宋" w:cs="Times New Roman"/>
                <w:szCs w:val="21"/>
              </w:rPr>
              <w:t>、</w:t>
            </w:r>
            <w:r>
              <w:rPr>
                <w:rFonts w:ascii="Times New Roman" w:hAnsi="Times New Roman" w:eastAsia="仿宋" w:cs="Times New Roman"/>
                <w:szCs w:val="21"/>
              </w:rPr>
              <w:t>调拨单等单据的填制</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4</w:t>
            </w:r>
            <w:r>
              <w:rPr>
                <w:rFonts w:hint="eastAsia" w:ascii="Times New Roman" w:hAnsi="Times New Roman" w:eastAsia="仿宋" w:cs="Times New Roman"/>
                <w:szCs w:val="21"/>
              </w:rPr>
              <w:t>：机械设备的管理</w:t>
            </w:r>
          </w:p>
          <w:p>
            <w:pPr>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w:t>
            </w: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任务1：熟悉工程机械管理模式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任务2：</w:t>
            </w:r>
            <w:r>
              <w:rPr>
                <w:rFonts w:ascii="Times New Roman" w:hAnsi="Times New Roman" w:eastAsia="仿宋" w:cs="Times New Roman"/>
                <w:szCs w:val="21"/>
              </w:rPr>
              <w:t>统计现有设备使用</w:t>
            </w:r>
            <w:r>
              <w:rPr>
                <w:rFonts w:hint="eastAsia" w:ascii="Times New Roman" w:hAnsi="Times New Roman" w:eastAsia="仿宋" w:cs="Times New Roman"/>
                <w:szCs w:val="21"/>
              </w:rPr>
              <w:t>、</w:t>
            </w:r>
            <w:r>
              <w:rPr>
                <w:rFonts w:ascii="Times New Roman" w:hAnsi="Times New Roman" w:eastAsia="仿宋" w:cs="Times New Roman"/>
                <w:szCs w:val="21"/>
              </w:rPr>
              <w:t>保养及维修状况</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（2</w:t>
            </w:r>
            <w:r>
              <w:rPr>
                <w:rFonts w:ascii="Times New Roman" w:hAnsi="Times New Roman" w:eastAsia="仿宋" w:cs="Times New Roman"/>
                <w:szCs w:val="21"/>
              </w:rPr>
              <w:t>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ind w:firstLine="210" w:firstLineChars="100"/>
              <w:jc w:val="left"/>
              <w:rPr>
                <w:rFonts w:ascii="Times New Roman" w:hAnsi="Times New Roman" w:eastAsia="仿宋" w:cs="Times New Roman"/>
                <w:szCs w:val="21"/>
              </w:rPr>
            </w:pPr>
            <w:r>
              <w:rPr>
                <w:rFonts w:ascii="Times New Roman" w:hAnsi="Times New Roman" w:eastAsia="仿宋" w:cs="Times New Roman"/>
                <w:szCs w:val="21"/>
              </w:rPr>
              <w:t>任务</w:t>
            </w:r>
            <w:r>
              <w:rPr>
                <w:rFonts w:hint="eastAsia" w:ascii="Times New Roman" w:hAnsi="Times New Roman" w:eastAsia="仿宋" w:cs="Times New Roman"/>
                <w:szCs w:val="21"/>
              </w:rPr>
              <w:t>3：</w:t>
            </w:r>
            <w:r>
              <w:rPr>
                <w:rFonts w:ascii="Times New Roman" w:hAnsi="Times New Roman" w:eastAsia="仿宋" w:cs="Times New Roman"/>
                <w:szCs w:val="21"/>
              </w:rPr>
              <w:t>分析</w:t>
            </w:r>
            <w:r>
              <w:rPr>
                <w:rFonts w:hint="eastAsia" w:ascii="Times New Roman" w:hAnsi="Times New Roman" w:eastAsia="仿宋" w:cs="Times New Roman"/>
                <w:szCs w:val="21"/>
              </w:rPr>
              <w:t>各类工程机械市场存量</w:t>
            </w:r>
          </w:p>
          <w:p>
            <w:pPr>
              <w:ind w:firstLine="210" w:firstLineChars="100"/>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60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restart"/>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项目</w:t>
            </w:r>
            <w:r>
              <w:rPr>
                <w:rFonts w:ascii="Times New Roman" w:hAnsi="Times New Roman" w:eastAsia="仿宋" w:cs="Times New Roman"/>
                <w:szCs w:val="21"/>
              </w:rPr>
              <w:t>5</w:t>
            </w:r>
            <w:r>
              <w:rPr>
                <w:rFonts w:hint="eastAsia" w:ascii="Times New Roman" w:hAnsi="Times New Roman" w:eastAsia="仿宋" w:cs="Times New Roman"/>
                <w:szCs w:val="21"/>
              </w:rPr>
              <w:t>：工程物资的内业工作</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25</w:t>
            </w:r>
            <w:r>
              <w:rPr>
                <w:rFonts w:hint="eastAsia" w:ascii="Times New Roman" w:hAnsi="Times New Roman" w:eastAsia="仿宋" w:cs="Times New Roman"/>
                <w:szCs w:val="21"/>
              </w:rPr>
              <w:t>%）</w:t>
            </w: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任务1. 外业数据汇总</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20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任务2. 电子数据的录入和分析</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sz w:val="18"/>
                <w:szCs w:val="18"/>
              </w:rPr>
            </w:pPr>
          </w:p>
        </w:tc>
        <w:tc>
          <w:tcPr>
            <w:tcW w:w="2939" w:type="dxa"/>
            <w:vMerge w:val="continue"/>
            <w:vAlign w:val="center"/>
          </w:tcPr>
          <w:p>
            <w:pPr>
              <w:jc w:val="left"/>
              <w:rPr>
                <w:rFonts w:ascii="Times New Roman" w:hAnsi="Times New Roman" w:eastAsia="仿宋" w:cs="Times New Roman"/>
                <w:szCs w:val="21"/>
              </w:rPr>
            </w:pPr>
          </w:p>
        </w:tc>
        <w:tc>
          <w:tcPr>
            <w:tcW w:w="3865" w:type="dxa"/>
            <w:vAlign w:val="center"/>
          </w:tcPr>
          <w:p>
            <w:pPr>
              <w:jc w:val="left"/>
              <w:rPr>
                <w:rFonts w:ascii="Times New Roman" w:hAnsi="Times New Roman" w:eastAsia="仿宋" w:cs="Times New Roman"/>
                <w:szCs w:val="21"/>
              </w:rPr>
            </w:pPr>
            <w:r>
              <w:rPr>
                <w:rFonts w:hint="eastAsia" w:ascii="Times New Roman" w:hAnsi="Times New Roman" w:eastAsia="仿宋" w:cs="Times New Roman"/>
                <w:szCs w:val="21"/>
              </w:rPr>
              <w:t>任务</w:t>
            </w:r>
            <w:r>
              <w:rPr>
                <w:rFonts w:ascii="Times New Roman" w:hAnsi="Times New Roman" w:eastAsia="仿宋" w:cs="Times New Roman"/>
                <w:szCs w:val="21"/>
              </w:rPr>
              <w:t>3</w:t>
            </w:r>
            <w:r>
              <w:rPr>
                <w:rFonts w:hint="eastAsia" w:ascii="Times New Roman" w:hAnsi="Times New Roman" w:eastAsia="仿宋" w:cs="Times New Roman"/>
                <w:szCs w:val="21"/>
              </w:rPr>
              <w:t>.</w:t>
            </w:r>
            <w:r>
              <w:rPr>
                <w:rFonts w:ascii="Times New Roman" w:hAnsi="Times New Roman" w:eastAsia="仿宋" w:cs="Times New Roman"/>
                <w:szCs w:val="21"/>
              </w:rPr>
              <w:t xml:space="preserve"> </w:t>
            </w:r>
            <w:r>
              <w:rPr>
                <w:rFonts w:hint="eastAsia" w:ascii="Times New Roman" w:hAnsi="Times New Roman" w:eastAsia="仿宋" w:cs="Times New Roman"/>
                <w:szCs w:val="21"/>
              </w:rPr>
              <w:t>单据归档</w:t>
            </w:r>
          </w:p>
          <w:p>
            <w:pPr>
              <w:jc w:val="left"/>
              <w:rPr>
                <w:rFonts w:ascii="Times New Roman" w:hAnsi="Times New Roman" w:eastAsia="仿宋" w:cs="Times New Roman"/>
                <w:szCs w:val="21"/>
              </w:rPr>
            </w:pPr>
            <w:r>
              <w:rPr>
                <w:rFonts w:hint="eastAsia" w:ascii="Times New Roman" w:hAnsi="Times New Roman" w:eastAsia="仿宋" w:cs="Times New Roman"/>
                <w:szCs w:val="21"/>
              </w:rPr>
              <w:t>（</w:t>
            </w:r>
            <w:r>
              <w:rPr>
                <w:rFonts w:ascii="Times New Roman" w:hAnsi="Times New Roman" w:eastAsia="仿宋" w:cs="Times New Roman"/>
                <w:szCs w:val="21"/>
              </w:rPr>
              <w:t>40</w:t>
            </w:r>
            <w:r>
              <w:rPr>
                <w:rFonts w:hint="eastAsia" w:ascii="Times New Roman" w:hAnsi="Times New Roman" w:eastAsia="仿宋" w:cs="Times New Roman"/>
                <w:szCs w:val="21"/>
              </w:rPr>
              <w:t>%）项目内权重</w:t>
            </w:r>
          </w:p>
        </w:tc>
      </w:tr>
    </w:tbl>
    <w:p>
      <w:pPr>
        <w:spacing w:line="360" w:lineRule="auto"/>
        <w:ind w:right="691" w:rightChars="329"/>
        <w:rPr>
          <w:rFonts w:ascii="仿宋_GB2312" w:eastAsia="仿宋_GB2312"/>
          <w:b/>
          <w:sz w:val="30"/>
          <w:szCs w:val="30"/>
        </w:rPr>
      </w:pPr>
    </w:p>
    <w:p>
      <w:pPr>
        <w:spacing w:line="360" w:lineRule="auto"/>
        <w:ind w:right="691" w:rightChars="329"/>
        <w:rPr>
          <w:rFonts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顶岗实习学生成绩考核由校内指导教师考核、企业指导教师考核、系统评分三部分构成。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主要从顶岗实习学生日常签到、周报、月报、实习总结等提交情况由系统自动进行评定，占总成绩的20%。</w:t>
      </w:r>
    </w:p>
    <w:p>
      <w:pPr>
        <w:spacing w:line="360" w:lineRule="auto"/>
        <w:ind w:right="691" w:rightChars="329"/>
        <w:rPr>
          <w:rFonts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ascii="仿宋_GB2312" w:eastAsia="仿宋_GB2312"/>
          <w:b/>
          <w:sz w:val="28"/>
          <w:szCs w:val="28"/>
        </w:rPr>
      </w:pPr>
    </w:p>
    <w:p>
      <w:pPr>
        <w:ind w:right="691" w:rightChars="329"/>
        <w:jc w:val="center"/>
        <w:rPr>
          <w:rFonts w:ascii="仿宋_GB2312" w:eastAsia="仿宋_GB2312"/>
          <w:b/>
          <w:sz w:val="28"/>
          <w:szCs w:val="28"/>
        </w:rPr>
      </w:pPr>
      <w:r>
        <w:rPr>
          <w:rFonts w:ascii="仿宋_GB2312" w:eastAsia="仿宋_GB2312"/>
          <w:b/>
          <w:sz w:val="28"/>
          <w:szCs w:val="28"/>
        </w:rPr>
        <w:drawing>
          <wp:inline distT="0" distB="0" distL="0" distR="0">
            <wp:extent cx="2371725" cy="3114675"/>
            <wp:effectExtent l="19050" t="0" r="9525" b="0"/>
            <wp:docPr id="2" name="图片 1" descr="3139520981794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13952098179486268"/>
                    <pic:cNvPicPr>
                      <a:picLocks noChangeAspect="1" noChangeArrowheads="1"/>
                    </pic:cNvPicPr>
                  </pic:nvPicPr>
                  <pic:blipFill>
                    <a:blip r:embed="rId15" cstate="print"/>
                    <a:srcRect/>
                    <a:stretch>
                      <a:fillRect/>
                    </a:stretch>
                  </pic:blipFill>
                  <pic:spPr>
                    <a:xfrm>
                      <a:off x="0" y="0"/>
                      <a:ext cx="2371725" cy="3114675"/>
                    </a:xfrm>
                    <a:prstGeom prst="rect">
                      <a:avLst/>
                    </a:prstGeom>
                    <a:noFill/>
                    <a:ln w="9525">
                      <a:noFill/>
                      <a:miter lim="800000"/>
                      <a:headEnd/>
                      <a:tailEnd/>
                    </a:ln>
                  </pic:spPr>
                </pic:pic>
              </a:graphicData>
            </a:graphic>
          </wp:inline>
        </w:drawing>
      </w:r>
    </w:p>
    <w:p>
      <w:pPr>
        <w:spacing w:line="360" w:lineRule="auto"/>
        <w:ind w:right="691" w:rightChars="329"/>
        <w:jc w:val="right"/>
        <w:rPr>
          <w:rFonts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right"/>
        <w:rPr>
          <w:rFonts w:ascii="仿宋_GB2312" w:eastAsia="仿宋_GB2312"/>
          <w:sz w:val="24"/>
        </w:rPr>
      </w:pPr>
      <w:r>
        <w:rPr>
          <w:rFonts w:hint="eastAsia" w:ascii="仿宋_GB2312" w:eastAsia="仿宋_GB2312"/>
          <w:sz w:val="24"/>
        </w:rPr>
        <w:t xml:space="preserve">编制人：杨丰华  </w:t>
      </w:r>
      <w:r>
        <w:rPr>
          <w:rFonts w:ascii="仿宋_GB2312" w:eastAsia="仿宋_GB2312"/>
          <w:sz w:val="24"/>
        </w:rPr>
        <w:t xml:space="preserve"> </w:t>
      </w:r>
    </w:p>
    <w:p>
      <w:pPr>
        <w:wordWrap w:val="0"/>
        <w:spacing w:line="360" w:lineRule="auto"/>
        <w:ind w:right="691" w:rightChars="329"/>
        <w:jc w:val="right"/>
        <w:rPr>
          <w:rFonts w:ascii="仿宋_GB2312" w:eastAsia="仿宋_GB2312"/>
          <w:sz w:val="24"/>
        </w:rPr>
      </w:pPr>
      <w:r>
        <w:rPr>
          <w:rFonts w:hint="eastAsia" w:ascii="仿宋_GB2312" w:eastAsia="仿宋_GB2312"/>
          <w:sz w:val="24"/>
        </w:rPr>
        <w:t xml:space="preserve">审核人：蔡  昱   </w:t>
      </w:r>
    </w:p>
    <w:p>
      <w:pPr>
        <w:wordWrap w:val="0"/>
        <w:spacing w:line="360" w:lineRule="auto"/>
        <w:ind w:right="691" w:rightChars="329"/>
        <w:jc w:val="right"/>
        <w:rPr>
          <w:rFonts w:ascii="仿宋_GB2312" w:eastAsia="仿宋_GB2312"/>
          <w:b/>
          <w:sz w:val="32"/>
          <w:szCs w:val="32"/>
        </w:rPr>
      </w:pPr>
      <w:r>
        <w:rPr>
          <w:rFonts w:hint="eastAsia" w:ascii="仿宋_GB2312" w:eastAsia="仿宋_GB2312"/>
          <w:sz w:val="24"/>
        </w:rPr>
        <w:t>时间：2019年</w:t>
      </w:r>
      <w:r>
        <w:rPr>
          <w:rFonts w:ascii="仿宋_GB2312" w:eastAsia="仿宋_GB2312"/>
          <w:sz w:val="24"/>
        </w:rPr>
        <w:t>6</w:t>
      </w:r>
      <w:r>
        <w:rPr>
          <w:rFonts w:hint="eastAsia" w:ascii="仿宋_GB2312" w:eastAsia="仿宋_GB2312"/>
          <w:sz w:val="24"/>
        </w:rPr>
        <w:t>月</w:t>
      </w:r>
    </w:p>
    <w:p>
      <w:pPr>
        <w:spacing w:line="0" w:lineRule="atLeast"/>
        <w:rPr>
          <w:rFonts w:ascii="仿宋_GB2312" w:eastAsia="仿宋_GB2312"/>
          <w:szCs w:val="21"/>
        </w:rPr>
        <w:sectPr>
          <w:headerReference r:id="rId5" w:type="default"/>
          <w:footerReference r:id="rId7" w:type="default"/>
          <w:headerReference r:id="rId6" w:type="even"/>
          <w:footerReference r:id="rId8" w:type="even"/>
          <w:pgSz w:w="11906" w:h="16838"/>
          <w:pgMar w:top="1418" w:right="1418" w:bottom="1418" w:left="1701" w:header="851" w:footer="992" w:gutter="0"/>
          <w:pgNumType w:start="0"/>
          <w:cols w:space="720" w:num="1"/>
          <w:titlePg/>
          <w:docGrid w:linePitch="312" w:charSpace="0"/>
        </w:sectPr>
      </w:pPr>
    </w:p>
    <w:p>
      <w:pPr>
        <w:spacing w:line="400" w:lineRule="exact"/>
        <w:rPr>
          <w:rFonts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顶岗实习报告</w:t>
      </w:r>
    </w:p>
    <w:p>
      <w:pPr>
        <w:rPr>
          <w:sz w:val="36"/>
          <w:szCs w:val="36"/>
        </w:rPr>
      </w:pPr>
    </w:p>
    <w:p>
      <w:pPr>
        <w:rPr>
          <w:sz w:val="36"/>
          <w:szCs w:val="36"/>
        </w:rPr>
      </w:pPr>
    </w:p>
    <w:tbl>
      <w:tblPr>
        <w:tblStyle w:val="6"/>
        <w:tblW w:w="5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姓          名：</w:t>
            </w:r>
          </w:p>
        </w:tc>
        <w:tc>
          <w:tcPr>
            <w:tcW w:w="3250" w:type="dxa"/>
            <w:tcBorders>
              <w:top w:val="nil"/>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tcPr>
          <w:p>
            <w:pPr>
              <w:spacing w:line="480" w:lineRule="exact"/>
              <w:rPr>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tcPr>
          <w:p>
            <w:pPr>
              <w:spacing w:line="480" w:lineRule="exact"/>
              <w:rPr>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tcPr>
          <w:p>
            <w:pPr>
              <w:spacing w:line="480" w:lineRule="exact"/>
              <w:rPr>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  年   月</w:t>
      </w:r>
    </w:p>
    <w:p>
      <w:pPr>
        <w:jc w:val="center"/>
        <w:rPr>
          <w:sz w:val="36"/>
          <w:szCs w:val="36"/>
        </w:rPr>
        <w:sectPr>
          <w:headerReference r:id="rId9" w:type="default"/>
          <w:footerReference r:id="rId10" w:type="default"/>
          <w:pgSz w:w="11906" w:h="16838"/>
          <w:pgMar w:top="2098" w:right="1474" w:bottom="1985" w:left="1588" w:header="851" w:footer="992" w:gutter="0"/>
          <w:pgNumType w:fmt="numberInDash"/>
          <w:cols w:space="720" w:num="1"/>
          <w:docGrid w:type="linesAndChars" w:linePitch="291" w:charSpace="-3426"/>
        </w:sectPr>
      </w:pPr>
    </w:p>
    <w:p>
      <w:pPr>
        <w:spacing w:beforeLines="50" w:line="360" w:lineRule="auto"/>
        <w:jc w:val="center"/>
        <w:rPr>
          <w:sz w:val="36"/>
          <w:szCs w:val="36"/>
        </w:rPr>
      </w:pPr>
      <w:r>
        <w:rPr>
          <w:rFonts w:hint="eastAsia" w:ascii="方正小标宋简体" w:eastAsia="方正小标宋简体"/>
          <w:sz w:val="44"/>
          <w:szCs w:val="44"/>
        </w:rPr>
        <w:t>说    明</w:t>
      </w:r>
    </w:p>
    <w:p>
      <w:pPr>
        <w:ind w:firstLine="528" w:firstLineChars="200"/>
        <w:jc w:val="left"/>
        <w:rPr>
          <w:rFonts w:ascii="仿宋_GB2312" w:eastAsia="仿宋_GB2312"/>
          <w:sz w:val="28"/>
          <w:szCs w:val="28"/>
        </w:rPr>
      </w:pPr>
      <w:r>
        <w:rPr>
          <w:rFonts w:hint="eastAsia" w:ascii="仿宋_GB2312" w:eastAsia="仿宋_GB2312"/>
          <w:sz w:val="28"/>
          <w:szCs w:val="28"/>
        </w:rPr>
        <w:t>1.周报、月报、总结以电子版形式书写，提前顶岗实习学生从顶岗实习开始之日起撰写周报、月报，其他学生从2019-2020学年第二学期开学起撰写周报、月报。</w:t>
      </w:r>
    </w:p>
    <w:p>
      <w:pPr>
        <w:ind w:firstLine="528" w:firstLineChars="200"/>
        <w:jc w:val="left"/>
        <w:rPr>
          <w:rFonts w:ascii="仿宋_GB2312" w:eastAsia="仿宋_GB2312"/>
          <w:sz w:val="28"/>
          <w:szCs w:val="28"/>
        </w:rPr>
      </w:pPr>
      <w:r>
        <w:rPr>
          <w:rFonts w:hint="eastAsia" w:ascii="仿宋_GB2312" w:eastAsia="仿宋_GB2312"/>
          <w:sz w:val="28"/>
          <w:szCs w:val="28"/>
        </w:rPr>
        <w:t>2.实习周报每周填写一次，字数不少于150，实习月报每月填写一次，字数不少于300字，实习总结正文内容不少于3000字。</w:t>
      </w:r>
    </w:p>
    <w:p>
      <w:pPr>
        <w:ind w:firstLine="528" w:firstLineChars="200"/>
        <w:jc w:val="left"/>
        <w:rPr>
          <w:rFonts w:ascii="仿宋_GB2312" w:eastAsia="仿宋_GB2312"/>
          <w:sz w:val="28"/>
          <w:szCs w:val="28"/>
        </w:rPr>
      </w:pPr>
      <w:r>
        <w:rPr>
          <w:rFonts w:hint="eastAsia" w:ascii="仿宋_GB2312" w:eastAsia="仿宋_GB2312"/>
          <w:sz w:val="28"/>
          <w:szCs w:val="28"/>
        </w:rPr>
        <w:t>3.顶岗实习结束后，由企业兼职指导教师在“实习考核表”中做出评价，然后将完整的手册交由校内指导教师审阅。</w:t>
      </w:r>
    </w:p>
    <w:p>
      <w:pPr>
        <w:ind w:firstLine="528" w:firstLineChars="200"/>
        <w:jc w:val="left"/>
        <w:rPr>
          <w:rFonts w:ascii="仿宋_GB2312" w:eastAsia="仿宋_GB2312"/>
          <w:sz w:val="28"/>
          <w:szCs w:val="28"/>
        </w:rPr>
      </w:pPr>
      <w:r>
        <w:rPr>
          <w:rFonts w:hint="eastAsia" w:ascii="仿宋_GB2312" w:eastAsia="仿宋_GB2312"/>
          <w:sz w:val="28"/>
          <w:szCs w:val="28"/>
        </w:rPr>
        <w:t>4.校内实习指导教师根据顶岗实习过程性材料，评定顶岗实习最终成绩。</w:t>
      </w:r>
    </w:p>
    <w:p>
      <w:pPr>
        <w:ind w:firstLine="528" w:firstLineChars="200"/>
        <w:jc w:val="left"/>
        <w:rPr>
          <w:rFonts w:ascii="仿宋_GB2312" w:eastAsia="仿宋_GB2312"/>
          <w:sz w:val="28"/>
          <w:szCs w:val="28"/>
        </w:rPr>
      </w:pPr>
      <w:r>
        <w:rPr>
          <w:rFonts w:hint="eastAsia" w:ascii="仿宋_GB2312" w:eastAsia="仿宋_GB2312"/>
          <w:sz w:val="28"/>
          <w:szCs w:val="28"/>
        </w:rPr>
        <w:t>5.顶岗实习结束后按照目录顺序进行装订，统一为A4左侧单面胶装，封面为蓝色铜版纸，其余为70K打印纸。</w:t>
      </w:r>
    </w:p>
    <w:p>
      <w:pPr>
        <w:ind w:firstLine="517" w:firstLineChars="196"/>
        <w:jc w:val="left"/>
        <w:rPr>
          <w:rFonts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6.顶岗实习成绩是教学计划内的一门重要课程，请认真对待，务必完整、详实填写并及时提交，否则影响正常毕业。</w:t>
      </w:r>
    </w:p>
    <w:p>
      <w:pPr>
        <w:jc w:val="center"/>
        <w:rPr>
          <w:b/>
          <w:sz w:val="36"/>
          <w:szCs w:val="32"/>
        </w:rPr>
      </w:pPr>
      <w:r>
        <w:rPr>
          <w:rFonts w:hint="eastAsia"/>
          <w:b/>
          <w:sz w:val="36"/>
          <w:szCs w:val="32"/>
        </w:rPr>
        <w:t>目   录</w:t>
      </w:r>
    </w:p>
    <w:p>
      <w:pPr>
        <w:jc w:val="center"/>
        <w:rPr>
          <w:sz w:val="28"/>
          <w:szCs w:val="28"/>
        </w:rPr>
      </w:pP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1. 陕西铁路工程职业技术学院顶岗实习任务书及指导书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陕西铁路工程职业技术学院学生顶岗实习综合考评表</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3. 陕西铁路工程职业技术学院学生顶岗实习企业评价表</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4. 陕西铁路工程职业技术学院顶岗实习总结</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5. 陕西铁路工程职业技术学院学生顶岗实习周报</w:t>
      </w:r>
    </w:p>
    <w:p>
      <w:pPr>
        <w:adjustRightInd w:val="0"/>
        <w:snapToGrid w:val="0"/>
        <w:spacing w:line="560" w:lineRule="exact"/>
        <w:rPr>
          <w:rFonts w:ascii="仿宋_GB2312" w:eastAsia="仿宋_GB2312"/>
          <w:sz w:val="28"/>
          <w:szCs w:val="30"/>
        </w:rPr>
      </w:pPr>
      <w:r>
        <w:rPr>
          <w:rFonts w:hint="eastAsia" w:ascii="仿宋_GB2312" w:eastAsia="仿宋_GB2312"/>
          <w:sz w:val="28"/>
          <w:szCs w:val="30"/>
        </w:rPr>
        <w:t>6. 陕西铁路工程职业技术学院学生顶岗实习月报</w:t>
      </w: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560" w:lineRule="exact"/>
        <w:ind w:firstLine="600" w:firstLineChars="200"/>
        <w:rPr>
          <w:rFonts w:ascii="仿宋_GB2312" w:eastAsia="仿宋_GB2312"/>
          <w:sz w:val="30"/>
          <w:szCs w:val="30"/>
        </w:rPr>
      </w:pPr>
    </w:p>
    <w:p>
      <w:pPr>
        <w:spacing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顶岗实习任务书及指导书</w:t>
      </w:r>
    </w:p>
    <w:p>
      <w:pPr>
        <w:ind w:firstLine="435"/>
        <w:rPr>
          <w:rFonts w:ascii="仿宋_GB2312" w:eastAsia="仿宋_GB2312"/>
          <w:sz w:val="32"/>
          <w:szCs w:val="32"/>
        </w:rPr>
      </w:pPr>
    </w:p>
    <w:p>
      <w:pPr>
        <w:ind w:firstLine="435"/>
        <w:rPr>
          <w:rFonts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1" w:type="default"/>
          <w:footerReference r:id="rId12" w:type="default"/>
          <w:footerReference r:id="rId13"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Lines="50" w:line="600" w:lineRule="exact"/>
        <w:jc w:val="center"/>
        <w:rPr>
          <w:rFonts w:ascii="方正小标宋简体" w:eastAsia="方正小标宋简体"/>
          <w:bCs/>
          <w:sz w:val="36"/>
          <w:szCs w:val="36"/>
        </w:rPr>
      </w:pPr>
      <w:r>
        <w:rPr>
          <w:rFonts w:hint="eastAsia" w:ascii="方正小标宋简体" w:eastAsia="方正小标宋简体"/>
          <w:bCs/>
          <w:sz w:val="36"/>
          <w:szCs w:val="36"/>
        </w:rPr>
        <w:t>顶岗实习综合考评表</w:t>
      </w:r>
    </w:p>
    <w:tbl>
      <w:tblPr>
        <w:tblStyle w:val="6"/>
        <w:tblW w:w="88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ascii="楷体_GB2312" w:eastAsia="楷体_GB2312"/>
                <w:b/>
                <w:color w:val="000000"/>
                <w:sz w:val="24"/>
              </w:rPr>
            </w:pPr>
          </w:p>
        </w:tc>
        <w:tc>
          <w:tcPr>
            <w:tcW w:w="833"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ascii="楷体_GB2312" w:eastAsia="楷体_GB2312"/>
                <w:b/>
                <w:color w:val="000000"/>
                <w:sz w:val="24"/>
              </w:rPr>
            </w:pPr>
          </w:p>
        </w:tc>
        <w:tc>
          <w:tcPr>
            <w:tcW w:w="1200"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940"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 xml:space="preserve">根据以上考核，该生顶岗实习课程评定为：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ascii="楷体_GB2312" w:eastAsia="楷体_GB2312"/>
                <w:color w:val="000000"/>
                <w:sz w:val="24"/>
              </w:rPr>
            </w:pPr>
          </w:p>
          <w:p>
            <w:pPr>
              <w:adjustRightInd w:val="0"/>
              <w:snapToGrid w:val="0"/>
              <w:spacing w:line="276" w:lineRule="auto"/>
              <w:ind w:firstLine="4080"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系（部）盖章：          年   月   日  </w:t>
            </w:r>
          </w:p>
        </w:tc>
      </w:tr>
    </w:tbl>
    <w:p>
      <w:pPr>
        <w:snapToGrid w:val="0"/>
        <w:jc w:val="center"/>
        <w:rPr>
          <w:rFonts w:ascii="宋体" w:hAnsi="宋体"/>
          <w:bCs/>
          <w:color w:val="000000"/>
          <w:sz w:val="24"/>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顶岗实习企业评价表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rPr>
        <w:t>系（部）：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6"/>
        <w:tblW w:w="900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ascii="楷体_GB2312" w:eastAsia="楷体_GB2312"/>
                <w:color w:val="000000"/>
                <w:szCs w:val="21"/>
              </w:rPr>
            </w:pPr>
          </w:p>
        </w:tc>
      </w:tr>
    </w:tbl>
    <w:p>
      <w:pPr>
        <w:rPr>
          <w:rFonts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注：此表由企业指导教师填写并按百分制给定成绩，由校内指导教师录入习讯云顶岗实习管理平台。</w:t>
      </w:r>
    </w:p>
    <w:p>
      <w:pPr>
        <w:adjustRightInd w:val="0"/>
        <w:snapToGrid w:val="0"/>
        <w:spacing w:line="276" w:lineRule="auto"/>
        <w:rPr>
          <w:rFonts w:ascii="仿宋_GB2312" w:eastAsia="仿宋_GB2312"/>
          <w:color w:val="000000"/>
          <w:szCs w:val="21"/>
        </w:rPr>
      </w:pPr>
    </w:p>
    <w:p>
      <w:pPr>
        <w:adjustRightInd w:val="0"/>
        <w:snapToGrid w:val="0"/>
        <w:spacing w:line="276" w:lineRule="auto"/>
        <w:rPr>
          <w:rFonts w:ascii="仿宋_GB2312" w:eastAsia="仿宋_GB2312"/>
          <w:color w:val="000000"/>
          <w:szCs w:val="21"/>
        </w:rPr>
      </w:pPr>
    </w:p>
    <w:p>
      <w:pPr>
        <w:adjustRightInd w:val="0"/>
        <w:snapToGrid w:val="0"/>
        <w:spacing w:line="276" w:lineRule="auto"/>
        <w:ind w:firstLine="4320" w:firstLineChars="1800"/>
        <w:rPr>
          <w:rFonts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ascii="仿宋_GB2312" w:eastAsia="仿宋_GB2312" w:cs="宋体"/>
          <w:color w:val="000000"/>
          <w:kern w:val="0"/>
          <w:sz w:val="24"/>
        </w:rPr>
      </w:pPr>
    </w:p>
    <w:p>
      <w:pPr>
        <w:widowControl/>
        <w:ind w:firstLine="4560" w:firstLineChars="1900"/>
        <w:rPr>
          <w:rFonts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rPr>
        <w:t>顶岗实习总结</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Lines="100" w:line="600" w:lineRule="exact"/>
        <w:jc w:val="center"/>
        <w:rPr>
          <w:rFonts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0" w:name="_Toc328472473"/>
      <w:bookmarkStart w:id="1" w:name="_Toc323169253"/>
      <w:r>
        <w:rPr>
          <w:rFonts w:hint="eastAsia" w:ascii="方正小标宋简体" w:eastAsia="方正小标宋简体"/>
          <w:bCs/>
          <w:sz w:val="36"/>
          <w:szCs w:val="36"/>
        </w:rPr>
        <w:t>顶岗实习周报</w:t>
      </w:r>
      <w:bookmarkEnd w:id="0"/>
      <w:bookmarkEnd w:id="1"/>
    </w:p>
    <w:p>
      <w:pPr>
        <w:spacing w:line="380" w:lineRule="exact"/>
        <w:ind w:firstLine="420" w:firstLineChars="200"/>
        <w:rPr>
          <w:rFonts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6"/>
        <w:tblW w:w="861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Lines="100"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陕西铁路工程职业技术学院顶岗实习月报</w:t>
      </w:r>
    </w:p>
    <w:p>
      <w:pPr>
        <w:spacing w:line="380" w:lineRule="exact"/>
        <w:ind w:firstLine="420" w:firstLineChars="200"/>
        <w:rPr>
          <w:rFonts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6"/>
        <w:tblW w:w="897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1732" w:type="dxa"/>
          </w:tcPr>
          <w:p>
            <w:pPr>
              <w:spacing w:line="360" w:lineRule="exact"/>
              <w:jc w:val="center"/>
              <w:rPr>
                <w:rFonts w:ascii="楷体_GB2312" w:eastAsia="楷体_GB2312"/>
                <w:color w:val="000000"/>
                <w:sz w:val="24"/>
              </w:rPr>
            </w:pPr>
            <w:r>
              <w:rPr>
                <w:rFonts w:hint="eastAsia" w:ascii="楷体_GB2312" w:eastAsia="楷体_GB2312"/>
                <w:color w:val="000000"/>
                <w:sz w:val="24"/>
              </w:rPr>
              <w:t>起止时间</w:t>
            </w:r>
          </w:p>
        </w:tc>
        <w:tc>
          <w:tcPr>
            <w:tcW w:w="7243" w:type="dxa"/>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tcPr>
          <w:p>
            <w:pPr>
              <w:spacing w:line="360" w:lineRule="exact"/>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15" w:hRule="atLeast"/>
          <w:jc w:val="center"/>
        </w:trPr>
        <w:tc>
          <w:tcPr>
            <w:tcW w:w="8975" w:type="dxa"/>
            <w:gridSpan w:val="2"/>
          </w:tcPr>
          <w:p>
            <w:pPr>
              <w:spacing w:line="360" w:lineRule="exact"/>
              <w:rPr>
                <w:rFonts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ascii="楷体_GB2312" w:eastAsia="楷体_GB2312"/>
                <w:color w:val="000000"/>
                <w:sz w:val="24"/>
              </w:rPr>
            </w:pPr>
          </w:p>
        </w:tc>
      </w:tr>
    </w:tbl>
    <w:p>
      <w:pPr>
        <w:spacing w:line="240" w:lineRule="exact"/>
        <w:ind w:firstLine="360"/>
        <w:rPr>
          <w:rFonts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1" o:spid="_x0000_s2051" o:spt="202" type="#_x0000_t202" style="position:absolute;left:0pt;margin-top:0pt;height:18.15pt;width:42.05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pict>
        <v:shape id="文本框 3" o:spid="_x0000_s2052" o:spt="202" type="#_x0000_t202" style="position:absolute;left:0pt;margin-top:0pt;height:18.15pt;width:42.05pt;mso-position-horizontal:outside;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4" o:spid="_x0000_s2053"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4"/>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81498"/>
    <w:rsid w:val="00107A04"/>
    <w:rsid w:val="00113195"/>
    <w:rsid w:val="001325FE"/>
    <w:rsid w:val="0016317B"/>
    <w:rsid w:val="00203ADE"/>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808EB"/>
    <w:rsid w:val="007A020E"/>
    <w:rsid w:val="007B64B1"/>
    <w:rsid w:val="007D6E39"/>
    <w:rsid w:val="0082616D"/>
    <w:rsid w:val="00867971"/>
    <w:rsid w:val="0087248E"/>
    <w:rsid w:val="008F7A05"/>
    <w:rsid w:val="00943422"/>
    <w:rsid w:val="00A472D0"/>
    <w:rsid w:val="00B72E2B"/>
    <w:rsid w:val="00BB42DD"/>
    <w:rsid w:val="00BF768C"/>
    <w:rsid w:val="00CF0BBD"/>
    <w:rsid w:val="00D50616"/>
    <w:rsid w:val="00D71262"/>
    <w:rsid w:val="00DA57C3"/>
    <w:rsid w:val="00DD5099"/>
    <w:rsid w:val="00E2357F"/>
    <w:rsid w:val="00E73B63"/>
    <w:rsid w:val="00EB5BAA"/>
    <w:rsid w:val="00EC664A"/>
    <w:rsid w:val="00F334EF"/>
    <w:rsid w:val="012C623E"/>
    <w:rsid w:val="02321CB0"/>
    <w:rsid w:val="02613626"/>
    <w:rsid w:val="04370E91"/>
    <w:rsid w:val="18A07077"/>
    <w:rsid w:val="1FA8216A"/>
    <w:rsid w:val="2ED47AB4"/>
    <w:rsid w:val="36170E94"/>
    <w:rsid w:val="37636D00"/>
    <w:rsid w:val="3FF03DBE"/>
    <w:rsid w:val="42F35DCA"/>
    <w:rsid w:val="482043D0"/>
    <w:rsid w:val="4F723E9D"/>
    <w:rsid w:val="52D165CC"/>
    <w:rsid w:val="62536580"/>
    <w:rsid w:val="62A31D33"/>
    <w:rsid w:val="6D535020"/>
    <w:rsid w:val="6F9E6016"/>
    <w:rsid w:val="72517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纯文本 Char"/>
    <w:basedOn w:val="8"/>
    <w:link w:val="2"/>
    <w:qFormat/>
    <w:uiPriority w:val="0"/>
    <w:rPr>
      <w:rFonts w:ascii="宋体" w:hAnsi="Courier New" w:cs="Courier New"/>
      <w:kern w:val="2"/>
      <w:sz w:val="21"/>
      <w:szCs w:val="21"/>
    </w:rPr>
  </w:style>
  <w:style w:type="character" w:customStyle="1" w:styleId="12">
    <w:name w:val="页脚 Char"/>
    <w:link w:val="4"/>
    <w:qFormat/>
    <w:uiPriority w:val="0"/>
    <w:rPr>
      <w:rFonts w:asciiTheme="minorHAnsi" w:hAnsiTheme="minorHAnsi" w:eastAsiaTheme="minorEastAsia" w:cstheme="minorBidi"/>
      <w:kern w:val="2"/>
      <w:sz w:val="18"/>
      <w:szCs w:val="18"/>
    </w:rPr>
  </w:style>
  <w:style w:type="character" w:customStyle="1" w:styleId="13">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23</Pages>
  <Words>1499</Words>
  <Characters>8547</Characters>
  <Lines>71</Lines>
  <Paragraphs>20</Paragraphs>
  <TotalTime>39</TotalTime>
  <ScaleCrop>false</ScaleCrop>
  <LinksUpToDate>false</LinksUpToDate>
  <CharactersWithSpaces>10026</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uygfuuygy</cp:lastModifiedBy>
  <dcterms:modified xsi:type="dcterms:W3CDTF">2019-06-27T08:14:46Z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